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FBDB" w14:textId="2A31E00A" w:rsidR="00717182" w:rsidRPr="008F1E19" w:rsidRDefault="00F27588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Hlk116393011"/>
      <w:r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80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58DA3A58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(ปป.)</w:t>
            </w:r>
          </w:p>
        </w:tc>
      </w:tr>
      <w:tr w:rsidR="00F97E30" w:rsidRPr="00453835" w14:paraId="054AF607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981294" w14:textId="2A68D10B" w:rsidR="00F97E30" w:rsidRPr="00BE719E" w:rsidRDefault="00F97E30" w:rsidP="00F97E30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EA6E9A">
              <w:rPr>
                <w:rFonts w:ascii="TH SarabunPSK" w:hAnsi="TH SarabunPSK" w:cs="TH SarabunPSK" w:hint="cs"/>
                <w:highlight w:val="lightGray"/>
                <w:cs/>
              </w:rPr>
              <w:t>แผนงานยุทธศาสตร์เสริมสร้างให้คนมีสุขภาวะที่ดี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D6E3E" w14:textId="51188947" w:rsidR="00C7155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กลุ่มมาตรฐานและธรรมาภิบาลข้อมูลสุขภาพดิจิทัล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  <w:r w:rsidR="00BE719E" w:rsidRPr="00BE719E">
              <w:rPr>
                <w:rFonts w:ascii="Arial" w:hAnsi="Arial" w:cs="Arial" w:hint="cs"/>
                <w:cs/>
              </w:rPr>
              <w:t>​</w:t>
            </w:r>
          </w:p>
        </w:tc>
      </w:tr>
      <w:tr w:rsidR="00F97E30" w:rsidRPr="00453835" w14:paraId="74507512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D122F" w14:textId="71D46B61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="000F7523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 </w:t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</w:t>
            </w:r>
            <w:r w:rsidR="000F7523"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 </w:t>
            </w:r>
            <w:r w:rsidR="001802C2" w:rsidRPr="001802C2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โครงการพัฒนานวัตกรรมสุขภาพ</w:t>
            </w:r>
            <w:r w:rsidR="001802C2" w:rsidRPr="001802C2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(21002342044002000000)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F4BED" w14:textId="0819ECFF" w:rsidR="00F97E30" w:rsidRPr="00453835" w:rsidRDefault="00F97E30" w:rsidP="00276E42">
            <w:pPr>
              <w:jc w:val="thaiDistribute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บส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574FCC80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A839A9" w14:textId="4C0BBF7A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276E42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6C5A18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 </w:t>
            </w:r>
            <w:r w:rsidR="001802C2" w:rsidRPr="001802C2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พัฒนาศักยภาพบุคลากรด้านสุขภาพดิจิทัล</w:t>
            </w:r>
            <w:r w:rsidR="001802C2" w:rsidRPr="001802C2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(21002680012900000)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B8F304" w14:textId="4D90D20D" w:rsidR="00F97E3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สป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3DEC0198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65217E" w14:textId="585FC07A" w:rsidR="00F97E30" w:rsidRPr="000F7523" w:rsidRDefault="00F97E30" w:rsidP="00F97E30">
            <w:pPr>
              <w:tabs>
                <w:tab w:val="left" w:pos="810"/>
                <w:tab w:val="left" w:pos="1170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  <w:t xml:space="preserve"> </w:t>
            </w:r>
            <w:r w:rsidR="00276E42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879857" w14:textId="2AF5C4B4" w:rsidR="00C71550" w:rsidRPr="00453835" w:rsidRDefault="00821AD7" w:rsidP="00C71550">
            <w:pPr>
              <w:ind w:left="1390" w:hanging="1390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 w:rsidR="00BE719E">
              <w:rPr>
                <w:rFonts w:ascii="TH SarabunPSK" w:hAnsi="TH SarabunPSK" w:cs="TH SarabunPSK"/>
              </w:rPr>
              <w:t xml:space="preserve"> </w:t>
            </w:r>
            <w:r w:rsidR="00BE719E"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6C5A18">
        <w:trPr>
          <w:cantSplit/>
          <w:trHeight w:val="74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1B161F6F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5422401C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3AC0A8FC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(.....................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38359D74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(สสท.)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DF0D50D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(.............................................)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227299F7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bookmarkEnd w:id="0"/>
    <w:p w14:paraId="6B5BED36" w14:textId="64625894" w:rsidR="00EF02F8" w:rsidRPr="00453835" w:rsidRDefault="00F27588" w:rsidP="008F1E19">
      <w:pPr>
        <w:spacing w:before="40"/>
        <w:rPr>
          <w:rFonts w:ascii="TH SarabunPSK" w:hAnsi="TH SarabunPSK" w:cs="TH SarabunPSK"/>
          <w:cs/>
        </w:rPr>
      </w:pPr>
      <w:r w:rsidRPr="004538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2747F" wp14:editId="38CB254A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B590" w14:textId="77777777" w:rsidR="00CD36EA" w:rsidRPr="00717182" w:rsidRDefault="00CD36EA" w:rsidP="00CD36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2747F" id="_x0000_s1027" type="#_x0000_t202" style="position:absolute;margin-left:485.25pt;margin-top:-4.85pt;width:62.6pt;height:31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" strokecolor="window">
                <v:textbox style="mso-fit-shape-to-text:t">
                  <w:txbxContent>
                    <w:p w14:paraId="17D8B590" w14:textId="77777777" w:rsidR="00CD36EA" w:rsidRPr="00717182" w:rsidRDefault="00CD36EA" w:rsidP="00CD36E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E4738"/>
    <w:rsid w:val="000F47E1"/>
    <w:rsid w:val="000F636C"/>
    <w:rsid w:val="000F7523"/>
    <w:rsid w:val="00124BFE"/>
    <w:rsid w:val="00132A11"/>
    <w:rsid w:val="00153B71"/>
    <w:rsid w:val="001620A4"/>
    <w:rsid w:val="00167ECD"/>
    <w:rsid w:val="001734C4"/>
    <w:rsid w:val="001802C2"/>
    <w:rsid w:val="00190B97"/>
    <w:rsid w:val="00197291"/>
    <w:rsid w:val="001A660A"/>
    <w:rsid w:val="001B5F36"/>
    <w:rsid w:val="001B65B7"/>
    <w:rsid w:val="001C581F"/>
    <w:rsid w:val="001D367D"/>
    <w:rsid w:val="001D7A6E"/>
    <w:rsid w:val="001F0791"/>
    <w:rsid w:val="00206DDF"/>
    <w:rsid w:val="0021313B"/>
    <w:rsid w:val="00216A95"/>
    <w:rsid w:val="00234E53"/>
    <w:rsid w:val="002408F4"/>
    <w:rsid w:val="002464A1"/>
    <w:rsid w:val="00251337"/>
    <w:rsid w:val="00276E42"/>
    <w:rsid w:val="002948A4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52C0D"/>
    <w:rsid w:val="00555C56"/>
    <w:rsid w:val="00570688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5A18"/>
    <w:rsid w:val="006C69B9"/>
    <w:rsid w:val="006D20B5"/>
    <w:rsid w:val="006D525A"/>
    <w:rsid w:val="006F333A"/>
    <w:rsid w:val="00702796"/>
    <w:rsid w:val="007139A0"/>
    <w:rsid w:val="007143F0"/>
    <w:rsid w:val="00714C7C"/>
    <w:rsid w:val="00717182"/>
    <w:rsid w:val="007222A3"/>
    <w:rsid w:val="00727285"/>
    <w:rsid w:val="00736558"/>
    <w:rsid w:val="00742E69"/>
    <w:rsid w:val="0074348D"/>
    <w:rsid w:val="00746210"/>
    <w:rsid w:val="007661AA"/>
    <w:rsid w:val="00774A8F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B7EA1"/>
    <w:rsid w:val="009D1563"/>
    <w:rsid w:val="009D4578"/>
    <w:rsid w:val="009E17C5"/>
    <w:rsid w:val="00A11364"/>
    <w:rsid w:val="00A17187"/>
    <w:rsid w:val="00A2435C"/>
    <w:rsid w:val="00A37A1F"/>
    <w:rsid w:val="00A5074C"/>
    <w:rsid w:val="00A82622"/>
    <w:rsid w:val="00A91B9C"/>
    <w:rsid w:val="00A95D90"/>
    <w:rsid w:val="00AA1F2E"/>
    <w:rsid w:val="00AB2C41"/>
    <w:rsid w:val="00AE2DCA"/>
    <w:rsid w:val="00B12D69"/>
    <w:rsid w:val="00B23556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7DE6"/>
    <w:rsid w:val="00BE719E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01FA"/>
    <w:rsid w:val="00EA0CF7"/>
    <w:rsid w:val="00EA4AF8"/>
    <w:rsid w:val="00EA4C77"/>
    <w:rsid w:val="00EA6E9A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858A6"/>
    <w:rsid w:val="00F97ABF"/>
    <w:rsid w:val="00F97E30"/>
    <w:rsid w:val="00FA3A53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NoSpacing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2</cp:revision>
  <cp:lastPrinted>2023-11-28T04:14:00Z</cp:lastPrinted>
  <dcterms:created xsi:type="dcterms:W3CDTF">2024-10-22T07:49:00Z</dcterms:created>
  <dcterms:modified xsi:type="dcterms:W3CDTF">2024-10-22T07:49:00Z</dcterms:modified>
</cp:coreProperties>
</file>